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6EE1B">
      <w:pPr>
        <w:widowControl/>
        <w:spacing w:before="156" w:beforeLines="50" w:after="156" w:afterLines="50" w:line="360" w:lineRule="auto"/>
        <w:jc w:val="both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</w:pPr>
      <w:bookmarkStart w:id="1" w:name="_GoBack"/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附件：</w:t>
      </w:r>
    </w:p>
    <w:p w14:paraId="43D33EF5">
      <w:pPr>
        <w:widowControl/>
        <w:spacing w:before="156" w:beforeLines="50" w:after="156" w:afterLines="50" w:line="360" w:lineRule="auto"/>
        <w:jc w:val="center"/>
        <w:rPr>
          <w:rFonts w:hint="eastAsia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highlight w:val="none"/>
        </w:rPr>
        <w:t xml:space="preserve">表1 </w:t>
      </w:r>
      <w:r>
        <w:rPr>
          <w:rFonts w:ascii="宋体" w:hAnsi="宋体" w:cs="宋体"/>
          <w:b/>
          <w:bCs/>
          <w:color w:val="auto"/>
          <w:kern w:val="0"/>
          <w:sz w:val="24"/>
          <w:szCs w:val="24"/>
          <w:highlight w:val="none"/>
        </w:rPr>
        <w:t>课程设置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highlight w:val="none"/>
        </w:rPr>
        <w:t>、实践教学</w:t>
      </w:r>
      <w:r>
        <w:rPr>
          <w:rFonts w:hint="eastAsia"/>
          <w:b/>
          <w:color w:val="auto"/>
          <w:kern w:val="0"/>
          <w:sz w:val="24"/>
          <w:highlight w:val="none"/>
        </w:rPr>
        <w:t>设置与学分对应表</w:t>
      </w:r>
    </w:p>
    <w:p w14:paraId="622F8702">
      <w:pPr>
        <w:widowControl/>
        <w:spacing w:before="156" w:beforeLines="50" w:after="156" w:afterLines="50" w:line="360" w:lineRule="auto"/>
        <w:jc w:val="center"/>
        <w:rPr>
          <w:rFonts w:hint="eastAsia"/>
          <w:b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/>
          <w:b/>
          <w:color w:val="auto"/>
          <w:kern w:val="0"/>
          <w:sz w:val="24"/>
          <w:highlight w:val="none"/>
          <w:lang w:eastAsia="zh-CN"/>
        </w:rPr>
        <w:t>（</w:t>
      </w:r>
      <w:r>
        <w:rPr>
          <w:rFonts w:hint="eastAsia"/>
          <w:b/>
          <w:color w:val="auto"/>
          <w:kern w:val="0"/>
          <w:sz w:val="24"/>
          <w:highlight w:val="none"/>
          <w:lang w:val="en-US" w:eastAsia="zh-CN"/>
        </w:rPr>
        <w:t>计算机与信息工程学院，2026级）</w:t>
      </w:r>
    </w:p>
    <w:tbl>
      <w:tblPr>
        <w:tblStyle w:val="5"/>
        <w:tblW w:w="5261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534"/>
        <w:gridCol w:w="2255"/>
        <w:gridCol w:w="46"/>
        <w:gridCol w:w="545"/>
        <w:gridCol w:w="601"/>
        <w:gridCol w:w="736"/>
        <w:gridCol w:w="876"/>
        <w:gridCol w:w="909"/>
        <w:gridCol w:w="545"/>
      </w:tblGrid>
      <w:tr w14:paraId="0C2F8B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Align w:val="center"/>
          </w:tcPr>
          <w:p w14:paraId="510A4966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  <w:t>课程</w:t>
            </w:r>
          </w:p>
          <w:p w14:paraId="59900BDE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  <w:t>类别</w:t>
            </w:r>
          </w:p>
        </w:tc>
        <w:tc>
          <w:tcPr>
            <w:tcW w:w="2189" w:type="pct"/>
            <w:gridSpan w:val="3"/>
            <w:vAlign w:val="center"/>
          </w:tcPr>
          <w:p w14:paraId="434913D1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  <w:t>课 程 名 称</w:t>
            </w:r>
          </w:p>
        </w:tc>
        <w:tc>
          <w:tcPr>
            <w:tcW w:w="311" w:type="pct"/>
            <w:vAlign w:val="center"/>
          </w:tcPr>
          <w:p w14:paraId="10558740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  <w:t>学时</w:t>
            </w:r>
          </w:p>
        </w:tc>
        <w:tc>
          <w:tcPr>
            <w:tcW w:w="343" w:type="pct"/>
            <w:vAlign w:val="center"/>
          </w:tcPr>
          <w:p w14:paraId="783DAE10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  <w:t>学分</w:t>
            </w:r>
          </w:p>
        </w:tc>
        <w:tc>
          <w:tcPr>
            <w:tcW w:w="419" w:type="pct"/>
            <w:vAlign w:val="center"/>
          </w:tcPr>
          <w:p w14:paraId="41C3F3E7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  <w:t>开课</w:t>
            </w:r>
          </w:p>
          <w:p w14:paraId="7AE60A6A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  <w:t>学期</w:t>
            </w:r>
          </w:p>
        </w:tc>
        <w:tc>
          <w:tcPr>
            <w:tcW w:w="500" w:type="pct"/>
            <w:vAlign w:val="center"/>
          </w:tcPr>
          <w:p w14:paraId="534135D0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24989344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4"/>
                <w:sz w:val="20"/>
                <w:szCs w:val="20"/>
                <w:highlight w:val="none"/>
              </w:rPr>
              <w:t>备 注</w:t>
            </w:r>
          </w:p>
        </w:tc>
      </w:tr>
      <w:tr w14:paraId="340662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restart"/>
            <w:tcBorders>
              <w:bottom w:val="nil"/>
            </w:tcBorders>
            <w:vAlign w:val="center"/>
          </w:tcPr>
          <w:p w14:paraId="3F582615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公共</w:t>
            </w:r>
          </w:p>
          <w:p w14:paraId="76541717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课程</w:t>
            </w:r>
          </w:p>
        </w:tc>
        <w:tc>
          <w:tcPr>
            <w:tcW w:w="2189" w:type="pct"/>
            <w:gridSpan w:val="3"/>
            <w:vAlign w:val="center"/>
          </w:tcPr>
          <w:p w14:paraId="48CB7600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  <w:t>中国特色社会主义理论与实践研究</w:t>
            </w:r>
          </w:p>
        </w:tc>
        <w:tc>
          <w:tcPr>
            <w:tcW w:w="311" w:type="pct"/>
            <w:vAlign w:val="center"/>
          </w:tcPr>
          <w:p w14:paraId="1499949A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6C5E020E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58807BA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500" w:type="pct"/>
            <w:vMerge w:val="restart"/>
            <w:vAlign w:val="center"/>
          </w:tcPr>
          <w:p w14:paraId="5D121B6E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  <w:highlight w:val="none"/>
              </w:rPr>
              <w:t>必修</w:t>
            </w:r>
          </w:p>
        </w:tc>
        <w:tc>
          <w:tcPr>
            <w:tcW w:w="830" w:type="pct"/>
            <w:gridSpan w:val="2"/>
            <w:vMerge w:val="restart"/>
            <w:vAlign w:val="center"/>
          </w:tcPr>
          <w:p w14:paraId="0C9F2836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  <w:highlight w:val="none"/>
              </w:rPr>
              <w:t>必修</w:t>
            </w:r>
          </w:p>
          <w:p w14:paraId="5EE44C1A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9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门</w:t>
            </w:r>
          </w:p>
          <w:p w14:paraId="27D8ABAC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pacing w:val="-2"/>
                <w:sz w:val="20"/>
                <w:szCs w:val="20"/>
                <w:highlight w:val="none"/>
                <w:lang w:eastAsia="zh-CN"/>
              </w:rPr>
              <w:t>9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学分</w:t>
            </w:r>
          </w:p>
        </w:tc>
      </w:tr>
      <w:tr w14:paraId="69BC9F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5ECBCE05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7CB9F732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自然辩证法概论</w:t>
            </w:r>
          </w:p>
        </w:tc>
        <w:tc>
          <w:tcPr>
            <w:tcW w:w="311" w:type="pct"/>
            <w:vAlign w:val="center"/>
          </w:tcPr>
          <w:p w14:paraId="41FD89C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>16</w:t>
            </w:r>
          </w:p>
        </w:tc>
        <w:tc>
          <w:tcPr>
            <w:tcW w:w="343" w:type="pct"/>
            <w:vAlign w:val="center"/>
          </w:tcPr>
          <w:p w14:paraId="188B0268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419" w:type="pct"/>
            <w:vAlign w:val="center"/>
          </w:tcPr>
          <w:p w14:paraId="0015B7B5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51C3C3CA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61DB0A17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76F942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087CE934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1870082A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研究生英语</w:t>
            </w:r>
          </w:p>
        </w:tc>
        <w:tc>
          <w:tcPr>
            <w:tcW w:w="311" w:type="pct"/>
            <w:vAlign w:val="center"/>
          </w:tcPr>
          <w:p w14:paraId="3EBE1F11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52C02125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4CA7DA3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3F86AB8E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6C9D7239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16595F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</w:tcBorders>
            <w:vAlign w:val="center"/>
          </w:tcPr>
          <w:p w14:paraId="6D368AE4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427586AB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工程伦理</w:t>
            </w:r>
          </w:p>
        </w:tc>
        <w:tc>
          <w:tcPr>
            <w:tcW w:w="311" w:type="pct"/>
            <w:vAlign w:val="center"/>
          </w:tcPr>
          <w:p w14:paraId="2F9A0AE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>16</w:t>
            </w:r>
          </w:p>
        </w:tc>
        <w:tc>
          <w:tcPr>
            <w:tcW w:w="343" w:type="pct"/>
            <w:vAlign w:val="center"/>
          </w:tcPr>
          <w:p w14:paraId="580C1EE9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419" w:type="pct"/>
            <w:vAlign w:val="center"/>
          </w:tcPr>
          <w:p w14:paraId="7381932E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16E957D2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5CB2EC2F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6216A6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restart"/>
            <w:tcBorders>
              <w:bottom w:val="nil"/>
            </w:tcBorders>
            <w:vAlign w:val="center"/>
          </w:tcPr>
          <w:p w14:paraId="1E645B6E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  <w:highlight w:val="none"/>
              </w:rPr>
              <w:t>专业</w:t>
            </w:r>
          </w:p>
          <w:p w14:paraId="0E4F9EA2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  <w:highlight w:val="none"/>
              </w:rPr>
              <w:t>基础</w:t>
            </w:r>
          </w:p>
          <w:p w14:paraId="2F90ECD1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  <w:highlight w:val="none"/>
              </w:rPr>
              <w:t>课程</w:t>
            </w:r>
          </w:p>
        </w:tc>
        <w:tc>
          <w:tcPr>
            <w:tcW w:w="2189" w:type="pct"/>
            <w:gridSpan w:val="3"/>
            <w:vAlign w:val="center"/>
          </w:tcPr>
          <w:p w14:paraId="75414D3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高等工程数学（1）-距阵分析与应用</w:t>
            </w:r>
          </w:p>
        </w:tc>
        <w:tc>
          <w:tcPr>
            <w:tcW w:w="311" w:type="pct"/>
            <w:vAlign w:val="center"/>
          </w:tcPr>
          <w:p w14:paraId="32141ECE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55BC599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6579224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5185680C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5A57613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7A2882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02A72FB6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7B119892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高等工程数学（2）-数理统计与随机过程</w:t>
            </w:r>
          </w:p>
        </w:tc>
        <w:tc>
          <w:tcPr>
            <w:tcW w:w="311" w:type="pct"/>
            <w:vAlign w:val="center"/>
          </w:tcPr>
          <w:p w14:paraId="01251A6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542B561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0AE318E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0FCFB1BE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7AD9E94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59C6B9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restart"/>
            <w:tcBorders>
              <w:bottom w:val="nil"/>
            </w:tcBorders>
            <w:vAlign w:val="center"/>
          </w:tcPr>
          <w:p w14:paraId="336C1F36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  <w:highlight w:val="none"/>
              </w:rPr>
              <w:t>专业</w:t>
            </w:r>
          </w:p>
          <w:p w14:paraId="6BBA5072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  <w:highlight w:val="none"/>
              </w:rPr>
              <w:t>必修</w:t>
            </w:r>
          </w:p>
          <w:p w14:paraId="4321B69D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  <w:highlight w:val="none"/>
              </w:rPr>
              <w:t>课程</w:t>
            </w:r>
          </w:p>
        </w:tc>
        <w:tc>
          <w:tcPr>
            <w:tcW w:w="876" w:type="pct"/>
            <w:vMerge w:val="restart"/>
            <w:vAlign w:val="center"/>
          </w:tcPr>
          <w:p w14:paraId="1E23A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1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15"/>
                <w:szCs w:val="15"/>
                <w:highlight w:val="none"/>
                <w:lang w:val="en-US" w:eastAsia="zh-CN"/>
              </w:rPr>
              <w:t>新一代电子信息技术</w:t>
            </w:r>
          </w:p>
          <w:p w14:paraId="65EEE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pacing w:val="1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15"/>
                <w:szCs w:val="15"/>
                <w:highlight w:val="none"/>
                <w:lang w:val="en-US" w:eastAsia="zh-CN"/>
              </w:rPr>
              <w:t>（含量子技术等）</w:t>
            </w:r>
          </w:p>
        </w:tc>
        <w:tc>
          <w:tcPr>
            <w:tcW w:w="1313" w:type="pct"/>
            <w:gridSpan w:val="2"/>
            <w:vAlign w:val="center"/>
          </w:tcPr>
          <w:p w14:paraId="28EB8F31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现代信号处理</w:t>
            </w:r>
            <w:r>
              <w:rPr>
                <w:rFonts w:hint="eastAsia" w:ascii="宋体" w:hAnsi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技术</w:t>
            </w:r>
          </w:p>
        </w:tc>
        <w:tc>
          <w:tcPr>
            <w:tcW w:w="311" w:type="pct"/>
            <w:vAlign w:val="center"/>
          </w:tcPr>
          <w:p w14:paraId="061013AF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eastAsia="zh-CN"/>
              </w:rPr>
              <w:t>48</w:t>
            </w:r>
          </w:p>
        </w:tc>
        <w:tc>
          <w:tcPr>
            <w:tcW w:w="343" w:type="pct"/>
            <w:vAlign w:val="center"/>
          </w:tcPr>
          <w:p w14:paraId="0978A89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eastAsia="zh-CN"/>
              </w:rPr>
              <w:t>3</w:t>
            </w:r>
          </w:p>
        </w:tc>
        <w:tc>
          <w:tcPr>
            <w:tcW w:w="419" w:type="pct"/>
            <w:vAlign w:val="center"/>
          </w:tcPr>
          <w:p w14:paraId="7B08549D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14AB9607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6EED4A0D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</w:p>
        </w:tc>
      </w:tr>
      <w:tr w14:paraId="039695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4A8541DC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continue"/>
            <w:vAlign w:val="center"/>
          </w:tcPr>
          <w:p w14:paraId="2B551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1"/>
                <w:sz w:val="15"/>
                <w:szCs w:val="15"/>
                <w:highlight w:val="none"/>
                <w:lang w:eastAsia="zh-CN"/>
              </w:rPr>
            </w:pPr>
          </w:p>
        </w:tc>
        <w:tc>
          <w:tcPr>
            <w:tcW w:w="1313" w:type="pct"/>
            <w:gridSpan w:val="2"/>
            <w:vAlign w:val="center"/>
          </w:tcPr>
          <w:p w14:paraId="025AF41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图像处理与机器视觉</w:t>
            </w:r>
          </w:p>
        </w:tc>
        <w:tc>
          <w:tcPr>
            <w:tcW w:w="311" w:type="pct"/>
            <w:vAlign w:val="center"/>
          </w:tcPr>
          <w:p w14:paraId="6FA29E5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48</w:t>
            </w:r>
          </w:p>
        </w:tc>
        <w:tc>
          <w:tcPr>
            <w:tcW w:w="343" w:type="pct"/>
            <w:vAlign w:val="center"/>
          </w:tcPr>
          <w:p w14:paraId="35B01E43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3</w:t>
            </w:r>
          </w:p>
        </w:tc>
        <w:tc>
          <w:tcPr>
            <w:tcW w:w="419" w:type="pct"/>
            <w:vAlign w:val="center"/>
          </w:tcPr>
          <w:p w14:paraId="7C610365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7156DC6B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19D5076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17B08D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7676D795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continue"/>
            <w:vAlign w:val="center"/>
          </w:tcPr>
          <w:p w14:paraId="7D4CA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1"/>
                <w:sz w:val="15"/>
                <w:szCs w:val="15"/>
                <w:highlight w:val="none"/>
                <w:lang w:eastAsia="zh-CN"/>
              </w:rPr>
            </w:pPr>
          </w:p>
        </w:tc>
        <w:tc>
          <w:tcPr>
            <w:tcW w:w="1313" w:type="pct"/>
            <w:gridSpan w:val="2"/>
            <w:vAlign w:val="center"/>
          </w:tcPr>
          <w:p w14:paraId="4492E7A9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嵌入式系统及应用</w:t>
            </w:r>
          </w:p>
        </w:tc>
        <w:tc>
          <w:tcPr>
            <w:tcW w:w="311" w:type="pct"/>
            <w:vAlign w:val="center"/>
          </w:tcPr>
          <w:p w14:paraId="1FA1744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48</w:t>
            </w:r>
          </w:p>
        </w:tc>
        <w:tc>
          <w:tcPr>
            <w:tcW w:w="343" w:type="pct"/>
            <w:vAlign w:val="center"/>
          </w:tcPr>
          <w:p w14:paraId="2DFE4404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3</w:t>
            </w:r>
          </w:p>
        </w:tc>
        <w:tc>
          <w:tcPr>
            <w:tcW w:w="419" w:type="pct"/>
            <w:vAlign w:val="center"/>
          </w:tcPr>
          <w:p w14:paraId="2898049A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018A13A0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35A3AB27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351DAD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658BCF42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restart"/>
            <w:shd w:val="clear" w:color="auto" w:fill="auto"/>
            <w:vAlign w:val="center"/>
          </w:tcPr>
          <w:p w14:paraId="7BCB5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计算机技术</w:t>
            </w:r>
          </w:p>
        </w:tc>
        <w:tc>
          <w:tcPr>
            <w:tcW w:w="1313" w:type="pct"/>
            <w:gridSpan w:val="2"/>
            <w:shd w:val="clear" w:color="auto" w:fill="auto"/>
            <w:vAlign w:val="center"/>
          </w:tcPr>
          <w:p w14:paraId="513CE75A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算法设计与分析</w:t>
            </w:r>
          </w:p>
        </w:tc>
        <w:tc>
          <w:tcPr>
            <w:tcW w:w="311" w:type="pct"/>
            <w:shd w:val="clear" w:color="auto" w:fill="auto"/>
            <w:vAlign w:val="center"/>
          </w:tcPr>
          <w:p w14:paraId="34C5ABA8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7CF23BA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4E73F460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57D39EB6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0F8A924B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3069DE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158FDF22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continue"/>
            <w:shd w:val="clear" w:color="auto" w:fill="auto"/>
            <w:vAlign w:val="center"/>
          </w:tcPr>
          <w:p w14:paraId="70E2F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13" w:type="pct"/>
            <w:gridSpan w:val="2"/>
            <w:shd w:val="clear" w:color="auto" w:fill="auto"/>
            <w:vAlign w:val="center"/>
          </w:tcPr>
          <w:p w14:paraId="060D1D8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网络与信息安全</w:t>
            </w:r>
          </w:p>
        </w:tc>
        <w:tc>
          <w:tcPr>
            <w:tcW w:w="311" w:type="pct"/>
            <w:shd w:val="clear" w:color="auto" w:fill="auto"/>
            <w:vAlign w:val="center"/>
          </w:tcPr>
          <w:p w14:paraId="5F6A94D3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CE620E9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047003C7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7784FA0E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0C1CCC55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3E2973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24A9A5CF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continue"/>
            <w:shd w:val="clear" w:color="auto" w:fill="auto"/>
            <w:vAlign w:val="center"/>
          </w:tcPr>
          <w:p w14:paraId="34D85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13" w:type="pct"/>
            <w:gridSpan w:val="2"/>
            <w:shd w:val="clear" w:color="auto" w:fill="auto"/>
            <w:vAlign w:val="center"/>
          </w:tcPr>
          <w:p w14:paraId="4191A662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并行处理与体系结构</w:t>
            </w:r>
          </w:p>
        </w:tc>
        <w:tc>
          <w:tcPr>
            <w:tcW w:w="311" w:type="pct"/>
            <w:shd w:val="clear" w:color="auto" w:fill="auto"/>
            <w:vAlign w:val="center"/>
          </w:tcPr>
          <w:p w14:paraId="02B692A7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E5D5348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10BA30CE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054856B1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64961815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540C6D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27A1B36D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restart"/>
            <w:vAlign w:val="center"/>
          </w:tcPr>
          <w:p w14:paraId="7DD87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软件工程</w:t>
            </w:r>
          </w:p>
        </w:tc>
        <w:tc>
          <w:tcPr>
            <w:tcW w:w="1313" w:type="pct"/>
            <w:gridSpan w:val="2"/>
            <w:vAlign w:val="center"/>
          </w:tcPr>
          <w:p w14:paraId="0E7E827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算法设计与分析</w:t>
            </w:r>
          </w:p>
        </w:tc>
        <w:tc>
          <w:tcPr>
            <w:tcW w:w="311" w:type="pct"/>
            <w:vAlign w:val="center"/>
          </w:tcPr>
          <w:p w14:paraId="0E7492A5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343" w:type="pct"/>
            <w:vAlign w:val="center"/>
          </w:tcPr>
          <w:p w14:paraId="02FF6788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3A650E56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2A4A1633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5EE88131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6FBA84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4F446604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continue"/>
            <w:vAlign w:val="center"/>
          </w:tcPr>
          <w:p w14:paraId="3D28B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313" w:type="pct"/>
            <w:gridSpan w:val="2"/>
            <w:vAlign w:val="center"/>
          </w:tcPr>
          <w:p w14:paraId="116ECFA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pacing w:val="1"/>
                <w:sz w:val="20"/>
                <w:szCs w:val="20"/>
                <w:highlight w:val="none"/>
              </w:rPr>
              <w:t>智能计算与软件工程</w:t>
            </w:r>
          </w:p>
        </w:tc>
        <w:tc>
          <w:tcPr>
            <w:tcW w:w="311" w:type="pct"/>
            <w:vAlign w:val="center"/>
          </w:tcPr>
          <w:p w14:paraId="3D9A3E31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343" w:type="pct"/>
            <w:vAlign w:val="center"/>
          </w:tcPr>
          <w:p w14:paraId="310ACC18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1BE56E5C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53516055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1EC3F6CE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2E4B65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3A45AD6E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continue"/>
            <w:vAlign w:val="center"/>
          </w:tcPr>
          <w:p w14:paraId="229C0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313" w:type="pct"/>
            <w:gridSpan w:val="2"/>
            <w:vAlign w:val="center"/>
          </w:tcPr>
          <w:p w14:paraId="115AAF53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机器学习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  <w:t>与深度学习</w:t>
            </w:r>
          </w:p>
        </w:tc>
        <w:tc>
          <w:tcPr>
            <w:tcW w:w="311" w:type="pct"/>
            <w:vAlign w:val="center"/>
          </w:tcPr>
          <w:p w14:paraId="109B8593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343" w:type="pct"/>
            <w:vAlign w:val="center"/>
          </w:tcPr>
          <w:p w14:paraId="4A8CCE8B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4101C29F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1BE61D81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6A9CFEBE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4CB7F8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27EC48E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restart"/>
            <w:shd w:val="clear" w:color="auto" w:fill="auto"/>
            <w:vAlign w:val="center"/>
          </w:tcPr>
          <w:p w14:paraId="5E1A4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人工智能</w:t>
            </w:r>
          </w:p>
        </w:tc>
        <w:tc>
          <w:tcPr>
            <w:tcW w:w="1313" w:type="pct"/>
            <w:gridSpan w:val="2"/>
            <w:shd w:val="clear" w:color="auto" w:fill="auto"/>
            <w:vAlign w:val="center"/>
          </w:tcPr>
          <w:p w14:paraId="413CBA94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pacing w:val="1"/>
                <w:sz w:val="20"/>
                <w:szCs w:val="20"/>
                <w:highlight w:val="none"/>
                <w:lang w:val="en-US" w:eastAsia="zh-CN"/>
              </w:rPr>
              <w:t>算法设计与分析</w:t>
            </w:r>
          </w:p>
        </w:tc>
        <w:tc>
          <w:tcPr>
            <w:tcW w:w="311" w:type="pct"/>
            <w:shd w:val="clear" w:color="auto" w:fill="auto"/>
            <w:vAlign w:val="center"/>
          </w:tcPr>
          <w:p w14:paraId="428199AD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6295555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4DAD7E02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37962DA3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3468B0E1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04707F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059DDBDE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continue"/>
            <w:vAlign w:val="center"/>
          </w:tcPr>
          <w:p w14:paraId="57BADBAC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313" w:type="pct"/>
            <w:gridSpan w:val="2"/>
            <w:vAlign w:val="center"/>
          </w:tcPr>
          <w:p w14:paraId="17154A05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  <w:t>人工智能技术及应用</w:t>
            </w:r>
          </w:p>
        </w:tc>
        <w:tc>
          <w:tcPr>
            <w:tcW w:w="311" w:type="pct"/>
            <w:vAlign w:val="center"/>
          </w:tcPr>
          <w:p w14:paraId="4E9074D1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343" w:type="pct"/>
            <w:vAlign w:val="center"/>
          </w:tcPr>
          <w:p w14:paraId="4A9B807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48B842F1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2DC6E759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E646B08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3F808C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3DC38BD2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76" w:type="pct"/>
            <w:vMerge w:val="continue"/>
            <w:vAlign w:val="center"/>
          </w:tcPr>
          <w:p w14:paraId="7D0A784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</w:pPr>
          </w:p>
        </w:tc>
        <w:tc>
          <w:tcPr>
            <w:tcW w:w="1313" w:type="pct"/>
            <w:gridSpan w:val="2"/>
            <w:vAlign w:val="center"/>
          </w:tcPr>
          <w:p w14:paraId="4796E7A7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机器学习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  <w:lang w:eastAsia="zh-CN"/>
              </w:rPr>
              <w:t>与深度学习</w:t>
            </w:r>
          </w:p>
        </w:tc>
        <w:tc>
          <w:tcPr>
            <w:tcW w:w="311" w:type="pct"/>
            <w:vAlign w:val="center"/>
          </w:tcPr>
          <w:p w14:paraId="2783B0AD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343" w:type="pct"/>
            <w:vAlign w:val="center"/>
          </w:tcPr>
          <w:p w14:paraId="7756ED35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00726121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3BA9F654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tcBorders>
              <w:bottom w:val="nil"/>
            </w:tcBorders>
            <w:vAlign w:val="center"/>
          </w:tcPr>
          <w:p w14:paraId="5B23E8C2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1626A4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05" w:type="pct"/>
            <w:vMerge w:val="restart"/>
            <w:tcBorders>
              <w:bottom w:val="nil"/>
            </w:tcBorders>
            <w:vAlign w:val="center"/>
          </w:tcPr>
          <w:p w14:paraId="2F1E907F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专业</w:t>
            </w:r>
          </w:p>
          <w:p w14:paraId="74F87B50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选修</w:t>
            </w:r>
          </w:p>
          <w:p w14:paraId="07378862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课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  <w:highlight w:val="none"/>
              </w:rPr>
              <w:t>程</w:t>
            </w:r>
          </w:p>
        </w:tc>
        <w:tc>
          <w:tcPr>
            <w:tcW w:w="2189" w:type="pct"/>
            <w:gridSpan w:val="3"/>
            <w:vAlign w:val="center"/>
          </w:tcPr>
          <w:p w14:paraId="644473C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DSP 技术</w:t>
            </w:r>
          </w:p>
        </w:tc>
        <w:tc>
          <w:tcPr>
            <w:tcW w:w="311" w:type="pct"/>
            <w:vAlign w:val="center"/>
          </w:tcPr>
          <w:p w14:paraId="23244CF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18C4D41A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0EB963E1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restart"/>
            <w:vAlign w:val="center"/>
          </w:tcPr>
          <w:p w14:paraId="37D1F897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  <w:highlight w:val="none"/>
              </w:rPr>
              <w:t>选修</w:t>
            </w:r>
          </w:p>
        </w:tc>
        <w:tc>
          <w:tcPr>
            <w:tcW w:w="830" w:type="pct"/>
            <w:gridSpan w:val="2"/>
            <w:vMerge w:val="restart"/>
            <w:vAlign w:val="center"/>
          </w:tcPr>
          <w:p w14:paraId="12967CF4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至少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选</w:t>
            </w:r>
          </w:p>
          <w:p w14:paraId="299E2B88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门</w:t>
            </w:r>
          </w:p>
          <w:p w14:paraId="53D6406E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6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学分</w:t>
            </w:r>
          </w:p>
        </w:tc>
      </w:tr>
      <w:tr w14:paraId="64F7B5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4A654E4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767CB0E7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传感网络原理</w:t>
            </w:r>
          </w:p>
        </w:tc>
        <w:tc>
          <w:tcPr>
            <w:tcW w:w="311" w:type="pct"/>
            <w:vAlign w:val="center"/>
          </w:tcPr>
          <w:p w14:paraId="0723088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02C505E4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4C88EC0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1B9692D7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0664936A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3E98EF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1591D414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37E9E358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大模型技术原理及应用</w:t>
            </w:r>
            <w:r>
              <w:rPr>
                <w:rFonts w:hint="eastAsia" w:ascii="宋体" w:hAnsi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*</w:t>
            </w:r>
          </w:p>
        </w:tc>
        <w:tc>
          <w:tcPr>
            <w:tcW w:w="311" w:type="pct"/>
            <w:vAlign w:val="center"/>
          </w:tcPr>
          <w:p w14:paraId="418B95C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6B15C55D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327493A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6B97B664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5B564809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3B96E9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4D51FC3C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38898F13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高级数据库技术</w:t>
            </w:r>
            <w:r>
              <w:rPr>
                <w:rFonts w:hint="eastAsia" w:ascii="宋体" w:hAnsi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*</w:t>
            </w:r>
          </w:p>
        </w:tc>
        <w:tc>
          <w:tcPr>
            <w:tcW w:w="311" w:type="pct"/>
            <w:vAlign w:val="center"/>
          </w:tcPr>
          <w:p w14:paraId="701229E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5B1A4ED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0FA8DBE9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2D68333B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0D8E1F9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166809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0074FD2D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7DEE5CAB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工业软件智能开发方法</w:t>
            </w:r>
          </w:p>
        </w:tc>
        <w:tc>
          <w:tcPr>
            <w:tcW w:w="311" w:type="pct"/>
            <w:vAlign w:val="center"/>
          </w:tcPr>
          <w:p w14:paraId="411436ED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7ED3D36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7636558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7F3DE8EC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6B3FD058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21D239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658F2715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0E40634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光纤通信与传感技术</w:t>
            </w:r>
          </w:p>
        </w:tc>
        <w:tc>
          <w:tcPr>
            <w:tcW w:w="311" w:type="pct"/>
            <w:vAlign w:val="center"/>
          </w:tcPr>
          <w:p w14:paraId="53E85FB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670F023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751AEEF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4CF18370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CF4578B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0DBBF4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38832AE7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35C78825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计算理论基础与最优化方法</w:t>
            </w:r>
          </w:p>
        </w:tc>
        <w:tc>
          <w:tcPr>
            <w:tcW w:w="311" w:type="pct"/>
            <w:vAlign w:val="center"/>
          </w:tcPr>
          <w:p w14:paraId="4C621169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69313434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4FA4D8E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5F3780D9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5E8D5D95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184280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736C2432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2E10E5B1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具身智能技术与实践</w:t>
            </w:r>
            <w:r>
              <w:rPr>
                <w:rFonts w:hint="eastAsia" w:ascii="宋体" w:hAnsi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*</w:t>
            </w:r>
          </w:p>
        </w:tc>
        <w:tc>
          <w:tcPr>
            <w:tcW w:w="311" w:type="pct"/>
            <w:vAlign w:val="center"/>
          </w:tcPr>
          <w:p w14:paraId="54D39B45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7B1D83E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02D4A33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06A17B34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9C9C00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69382D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57BF6C47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65613DA7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强化学习及应用</w:t>
            </w:r>
          </w:p>
        </w:tc>
        <w:tc>
          <w:tcPr>
            <w:tcW w:w="311" w:type="pct"/>
            <w:vAlign w:val="center"/>
          </w:tcPr>
          <w:p w14:paraId="0268356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1CACF8B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6611576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1C140A09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A8C27B9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5A2F39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0586D913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shd w:val="clear" w:color="auto" w:fill="auto"/>
            <w:vAlign w:val="center"/>
          </w:tcPr>
          <w:p w14:paraId="2EAF4C89">
            <w:pPr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生物信息计算与强化学习</w:t>
            </w:r>
          </w:p>
        </w:tc>
        <w:tc>
          <w:tcPr>
            <w:tcW w:w="311" w:type="pct"/>
            <w:shd w:val="clear" w:color="auto" w:fill="auto"/>
            <w:vAlign w:val="center"/>
          </w:tcPr>
          <w:p w14:paraId="2584C9C3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Theme="minorEastAsia"/>
                <w:color w:val="auto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9F7F5F5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Theme="minorEastAsia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5B1B4B6E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spacing w:val="-1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Theme="minorEastAsia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1507A126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08D47491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646B9C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01235264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0A9F6CB9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软件架构设计</w:t>
            </w:r>
          </w:p>
        </w:tc>
        <w:tc>
          <w:tcPr>
            <w:tcW w:w="311" w:type="pct"/>
            <w:vAlign w:val="center"/>
          </w:tcPr>
          <w:p w14:paraId="31B6F94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6F8B8A1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5DC4308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6FBA909E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4E1AD1F9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063527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4C49FCAB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135C395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软件质量保障与高级测试技术</w:t>
            </w:r>
          </w:p>
        </w:tc>
        <w:tc>
          <w:tcPr>
            <w:tcW w:w="311" w:type="pct"/>
            <w:vAlign w:val="center"/>
          </w:tcPr>
          <w:p w14:paraId="5C10A21A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49575D7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0DD2BB05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1BD0997F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550D7C18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626E7C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3EDFCF0D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3082E8ED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神经网络及应用</w:t>
            </w:r>
            <w:r>
              <w:rPr>
                <w:rFonts w:hint="eastAsia" w:ascii="宋体" w:hAnsi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*</w:t>
            </w:r>
          </w:p>
        </w:tc>
        <w:tc>
          <w:tcPr>
            <w:tcW w:w="311" w:type="pct"/>
            <w:vAlign w:val="center"/>
          </w:tcPr>
          <w:p w14:paraId="6E6F42E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128B375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5DFA890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7615BAF6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DBA1519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65CC85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1C0F2C22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79193DAD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现代通信理论</w:t>
            </w:r>
          </w:p>
        </w:tc>
        <w:tc>
          <w:tcPr>
            <w:tcW w:w="311" w:type="pct"/>
            <w:vAlign w:val="center"/>
          </w:tcPr>
          <w:p w14:paraId="73C2995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086E956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2EE2B2D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60DD95BF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19FC243A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5D95BB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6A1470CC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6890227A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需求工程方法</w:t>
            </w:r>
          </w:p>
        </w:tc>
        <w:tc>
          <w:tcPr>
            <w:tcW w:w="311" w:type="pct"/>
            <w:vAlign w:val="center"/>
          </w:tcPr>
          <w:p w14:paraId="7D3A744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0BF148F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581E565E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5BA8DAAB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76B192B9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7A3834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227165E5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63F85EA5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压缩感知理论及应用</w:t>
            </w:r>
          </w:p>
        </w:tc>
        <w:tc>
          <w:tcPr>
            <w:tcW w:w="311" w:type="pct"/>
            <w:vAlign w:val="center"/>
          </w:tcPr>
          <w:p w14:paraId="500543A5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4BB164F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6E820F44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465991BB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04D7BC7D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1BE7C2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40ACF583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58E4015E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研究方法与前沿</w:t>
            </w:r>
            <w:r>
              <w:rPr>
                <w:rFonts w:hint="eastAsia" w:ascii="宋体" w:hAnsi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*</w:t>
            </w:r>
          </w:p>
        </w:tc>
        <w:tc>
          <w:tcPr>
            <w:tcW w:w="311" w:type="pct"/>
            <w:vAlign w:val="center"/>
          </w:tcPr>
          <w:p w14:paraId="79B0B61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129CC40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688B860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35A1791C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605B078E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039F78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050000A7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5E28A3C4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应用密码学</w:t>
            </w:r>
            <w:r>
              <w:rPr>
                <w:rFonts w:hint="eastAsia" w:ascii="宋体" w:hAnsi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*</w:t>
            </w:r>
          </w:p>
        </w:tc>
        <w:tc>
          <w:tcPr>
            <w:tcW w:w="311" w:type="pct"/>
            <w:vAlign w:val="center"/>
          </w:tcPr>
          <w:p w14:paraId="0A6D483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5E50CA8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106E0AD9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7D940FD7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5BA91B48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4AED9F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3ABEBF11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47D2E8FE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知识发现与智能决策</w:t>
            </w:r>
            <w:r>
              <w:rPr>
                <w:rFonts w:hint="eastAsia" w:ascii="宋体" w:hAnsi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*</w:t>
            </w:r>
          </w:p>
        </w:tc>
        <w:tc>
          <w:tcPr>
            <w:tcW w:w="311" w:type="pct"/>
            <w:vAlign w:val="center"/>
          </w:tcPr>
          <w:p w14:paraId="436B4735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13E2C90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6DB748A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500" w:type="pct"/>
            <w:vMerge w:val="continue"/>
            <w:vAlign w:val="center"/>
          </w:tcPr>
          <w:p w14:paraId="7F5C2F3A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66083B62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150997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5B531F6F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shd w:val="clear" w:color="auto" w:fill="auto"/>
            <w:vAlign w:val="center"/>
          </w:tcPr>
          <w:p w14:paraId="270B198E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智能检测技术</w:t>
            </w:r>
          </w:p>
        </w:tc>
        <w:tc>
          <w:tcPr>
            <w:tcW w:w="311" w:type="pct"/>
            <w:shd w:val="clear" w:color="auto" w:fill="auto"/>
            <w:vAlign w:val="center"/>
          </w:tcPr>
          <w:p w14:paraId="2292844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440837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09BF8FB5">
            <w:pPr>
              <w:spacing w:after="0"/>
              <w:jc w:val="center"/>
              <w:rPr>
                <w:rFonts w:hint="eastAsia" w:ascii="Times New Roman" w:hAnsi="Times New Roman" w:eastAsia="Times New Roman" w:cs="Times New Roman"/>
                <w:color w:val="auto"/>
                <w:spacing w:val="-1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597D21A3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tcBorders>
              <w:bottom w:val="nil"/>
            </w:tcBorders>
            <w:vAlign w:val="center"/>
          </w:tcPr>
          <w:p w14:paraId="43AF9FEC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697560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cBorders>
              <w:top w:val="nil"/>
              <w:bottom w:val="nil"/>
            </w:tcBorders>
            <w:vAlign w:val="center"/>
          </w:tcPr>
          <w:p w14:paraId="36C32C2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4E042742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研究生创业理论与实践</w:t>
            </w:r>
          </w:p>
        </w:tc>
        <w:tc>
          <w:tcPr>
            <w:tcW w:w="311" w:type="pct"/>
            <w:vAlign w:val="center"/>
          </w:tcPr>
          <w:p w14:paraId="0E973A8A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343" w:type="pct"/>
            <w:vAlign w:val="center"/>
          </w:tcPr>
          <w:p w14:paraId="521EF45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19" w:type="pct"/>
            <w:vAlign w:val="center"/>
          </w:tcPr>
          <w:p w14:paraId="30A4240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00" w:type="pct"/>
            <w:vMerge w:val="continue"/>
            <w:vAlign w:val="center"/>
          </w:tcPr>
          <w:p w14:paraId="649D2AFF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tcBorders>
              <w:bottom w:val="nil"/>
            </w:tcBorders>
            <w:vAlign w:val="center"/>
          </w:tcPr>
          <w:p w14:paraId="36A2ABC4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406C50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restart"/>
            <w:vAlign w:val="center"/>
          </w:tcPr>
          <w:p w14:paraId="4323E972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人文</w:t>
            </w:r>
          </w:p>
          <w:p w14:paraId="42A97C4F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与职</w:t>
            </w:r>
          </w:p>
          <w:p w14:paraId="58FD859F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业素</w:t>
            </w:r>
          </w:p>
          <w:p w14:paraId="0D17D863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养课</w:t>
            </w:r>
          </w:p>
          <w:p w14:paraId="1F681450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程</w:t>
            </w:r>
          </w:p>
        </w:tc>
        <w:tc>
          <w:tcPr>
            <w:tcW w:w="2189" w:type="pct"/>
            <w:gridSpan w:val="3"/>
            <w:vAlign w:val="center"/>
          </w:tcPr>
          <w:p w14:paraId="6B3AD309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体育</w:t>
            </w:r>
          </w:p>
        </w:tc>
        <w:tc>
          <w:tcPr>
            <w:tcW w:w="311" w:type="pct"/>
            <w:shd w:val="clear" w:color="auto" w:fill="auto"/>
            <w:vAlign w:val="center"/>
          </w:tcPr>
          <w:p w14:paraId="7737BDD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16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36A910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1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6BA249C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1</w:t>
            </w:r>
          </w:p>
        </w:tc>
        <w:tc>
          <w:tcPr>
            <w:tcW w:w="500" w:type="pct"/>
            <w:tcBorders>
              <w:bottom w:val="nil"/>
            </w:tcBorders>
            <w:vAlign w:val="center"/>
          </w:tcPr>
          <w:p w14:paraId="0012D5E4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线下</w:t>
            </w:r>
          </w:p>
        </w:tc>
        <w:tc>
          <w:tcPr>
            <w:tcW w:w="830" w:type="pct"/>
            <w:gridSpan w:val="2"/>
            <w:vMerge w:val="restart"/>
            <w:vAlign w:val="center"/>
          </w:tcPr>
          <w:p w14:paraId="5BCF084D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至少选</w:t>
            </w:r>
          </w:p>
          <w:p w14:paraId="6852F938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2门</w:t>
            </w:r>
          </w:p>
          <w:p w14:paraId="65479FA9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2学分</w:t>
            </w:r>
          </w:p>
        </w:tc>
      </w:tr>
      <w:tr w14:paraId="1057EC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57BA22BE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6C0EAB7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科研伦理与学术规范</w:t>
            </w:r>
          </w:p>
        </w:tc>
        <w:tc>
          <w:tcPr>
            <w:tcW w:w="311" w:type="pct"/>
            <w:vAlign w:val="center"/>
          </w:tcPr>
          <w:p w14:paraId="25D9C061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16</w:t>
            </w:r>
          </w:p>
        </w:tc>
        <w:tc>
          <w:tcPr>
            <w:tcW w:w="343" w:type="pct"/>
            <w:vAlign w:val="center"/>
          </w:tcPr>
          <w:p w14:paraId="3CD4558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1</w:t>
            </w:r>
          </w:p>
        </w:tc>
        <w:tc>
          <w:tcPr>
            <w:tcW w:w="419" w:type="pct"/>
            <w:vAlign w:val="center"/>
          </w:tcPr>
          <w:p w14:paraId="3DA9E02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1</w:t>
            </w:r>
          </w:p>
        </w:tc>
        <w:tc>
          <w:tcPr>
            <w:tcW w:w="500" w:type="pct"/>
            <w:vMerge w:val="restart"/>
            <w:tcBorders>
              <w:bottom w:val="nil"/>
            </w:tcBorders>
            <w:vAlign w:val="center"/>
          </w:tcPr>
          <w:p w14:paraId="3FD97C2E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在线</w:t>
            </w:r>
          </w:p>
          <w:p w14:paraId="48F73E2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课程</w:t>
            </w:r>
          </w:p>
        </w:tc>
        <w:tc>
          <w:tcPr>
            <w:tcW w:w="830" w:type="pct"/>
            <w:gridSpan w:val="2"/>
            <w:vMerge w:val="continue"/>
            <w:vAlign w:val="center"/>
          </w:tcPr>
          <w:p w14:paraId="669DD17C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</w:p>
        </w:tc>
      </w:tr>
      <w:tr w14:paraId="1B6300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563CD53E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5D3A5BF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</w:rPr>
              <w:t>知识产权法</w:t>
            </w:r>
          </w:p>
        </w:tc>
        <w:tc>
          <w:tcPr>
            <w:tcW w:w="311" w:type="pct"/>
            <w:vAlign w:val="center"/>
          </w:tcPr>
          <w:p w14:paraId="6AAD8F5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16</w:t>
            </w:r>
          </w:p>
        </w:tc>
        <w:tc>
          <w:tcPr>
            <w:tcW w:w="343" w:type="pct"/>
            <w:vAlign w:val="center"/>
          </w:tcPr>
          <w:p w14:paraId="3876890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419" w:type="pct"/>
            <w:vAlign w:val="center"/>
          </w:tcPr>
          <w:p w14:paraId="218A2DA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50CC0E0C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B00A4CE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1380CC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6A895949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385F3508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技术创新管理</w:t>
            </w:r>
          </w:p>
        </w:tc>
        <w:tc>
          <w:tcPr>
            <w:tcW w:w="311" w:type="pct"/>
            <w:vAlign w:val="center"/>
          </w:tcPr>
          <w:p w14:paraId="7AD6BD41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16</w:t>
            </w:r>
          </w:p>
        </w:tc>
        <w:tc>
          <w:tcPr>
            <w:tcW w:w="343" w:type="pct"/>
            <w:vAlign w:val="center"/>
          </w:tcPr>
          <w:p w14:paraId="2A9832A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419" w:type="pct"/>
            <w:vAlign w:val="center"/>
          </w:tcPr>
          <w:p w14:paraId="6F8F22CD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0072DB6F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05E8AC3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7BC61E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462DFCB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19C6524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文献管理与信息分析</w:t>
            </w:r>
          </w:p>
        </w:tc>
        <w:tc>
          <w:tcPr>
            <w:tcW w:w="311" w:type="pct"/>
            <w:vAlign w:val="center"/>
          </w:tcPr>
          <w:p w14:paraId="0D3C6A4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16</w:t>
            </w:r>
          </w:p>
        </w:tc>
        <w:tc>
          <w:tcPr>
            <w:tcW w:w="343" w:type="pct"/>
            <w:vAlign w:val="center"/>
          </w:tcPr>
          <w:p w14:paraId="06216FD4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419" w:type="pct"/>
            <w:vAlign w:val="center"/>
          </w:tcPr>
          <w:p w14:paraId="24C9786D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4A70A854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0D445BB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321CDC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2D9F678B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464CA310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科技论文写作</w:t>
            </w:r>
          </w:p>
        </w:tc>
        <w:tc>
          <w:tcPr>
            <w:tcW w:w="311" w:type="pct"/>
            <w:vAlign w:val="center"/>
          </w:tcPr>
          <w:p w14:paraId="0E2EAE1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16</w:t>
            </w:r>
          </w:p>
        </w:tc>
        <w:tc>
          <w:tcPr>
            <w:tcW w:w="343" w:type="pct"/>
            <w:vAlign w:val="center"/>
          </w:tcPr>
          <w:p w14:paraId="1B4C1264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419" w:type="pct"/>
            <w:vAlign w:val="center"/>
          </w:tcPr>
          <w:p w14:paraId="29E529C8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421FC97F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50C9153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0801A3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5107D3BC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189" w:type="pct"/>
            <w:gridSpan w:val="3"/>
            <w:vAlign w:val="center"/>
          </w:tcPr>
          <w:p w14:paraId="11CB783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英文科技论文写作与学术报告</w:t>
            </w:r>
          </w:p>
        </w:tc>
        <w:tc>
          <w:tcPr>
            <w:tcW w:w="311" w:type="pct"/>
            <w:vAlign w:val="center"/>
          </w:tcPr>
          <w:p w14:paraId="7ECC45A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16</w:t>
            </w:r>
          </w:p>
        </w:tc>
        <w:tc>
          <w:tcPr>
            <w:tcW w:w="343" w:type="pct"/>
            <w:vAlign w:val="center"/>
          </w:tcPr>
          <w:p w14:paraId="71A4A07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419" w:type="pct"/>
            <w:vAlign w:val="center"/>
          </w:tcPr>
          <w:p w14:paraId="1B2AD74B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0" w:type="pct"/>
            <w:vMerge w:val="continue"/>
            <w:tcBorders>
              <w:top w:val="nil"/>
            </w:tcBorders>
            <w:vAlign w:val="center"/>
          </w:tcPr>
          <w:p w14:paraId="6DD77C3D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30" w:type="pct"/>
            <w:gridSpan w:val="2"/>
            <w:vMerge w:val="continue"/>
            <w:vAlign w:val="center"/>
          </w:tcPr>
          <w:p w14:paraId="2C563F50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03C701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restart"/>
            <w:vAlign w:val="center"/>
          </w:tcPr>
          <w:p w14:paraId="63AE1B9B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实</w:t>
            </w:r>
          </w:p>
          <w:p w14:paraId="4D5E3290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践</w:t>
            </w:r>
          </w:p>
          <w:p w14:paraId="38223E95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教</w:t>
            </w:r>
          </w:p>
          <w:p w14:paraId="792FEC20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学</w:t>
            </w:r>
          </w:p>
        </w:tc>
        <w:tc>
          <w:tcPr>
            <w:tcW w:w="876" w:type="pct"/>
            <w:vAlign w:val="center"/>
          </w:tcPr>
          <w:p w14:paraId="52D715FD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5"/>
                <w:sz w:val="20"/>
                <w:szCs w:val="20"/>
                <w:highlight w:val="none"/>
              </w:rPr>
              <w:t>项目类别</w:t>
            </w:r>
          </w:p>
        </w:tc>
        <w:tc>
          <w:tcPr>
            <w:tcW w:w="1967" w:type="pct"/>
            <w:gridSpan w:val="4"/>
            <w:vAlign w:val="center"/>
          </w:tcPr>
          <w:p w14:paraId="3CDCB2FB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6"/>
                <w:sz w:val="20"/>
                <w:szCs w:val="20"/>
                <w:highlight w:val="none"/>
              </w:rPr>
              <w:t>考核内容</w:t>
            </w:r>
          </w:p>
        </w:tc>
        <w:tc>
          <w:tcPr>
            <w:tcW w:w="419" w:type="pct"/>
            <w:vAlign w:val="center"/>
          </w:tcPr>
          <w:p w14:paraId="366B2777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1"/>
                <w:sz w:val="20"/>
                <w:szCs w:val="20"/>
                <w:highlight w:val="none"/>
              </w:rPr>
              <w:t>学期</w:t>
            </w:r>
          </w:p>
        </w:tc>
        <w:tc>
          <w:tcPr>
            <w:tcW w:w="1019" w:type="pct"/>
            <w:gridSpan w:val="2"/>
            <w:vAlign w:val="center"/>
          </w:tcPr>
          <w:p w14:paraId="783B2C7F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1"/>
                <w:sz w:val="20"/>
                <w:szCs w:val="20"/>
                <w:highlight w:val="none"/>
              </w:rPr>
              <w:t>学分</w:t>
            </w:r>
          </w:p>
        </w:tc>
        <w:tc>
          <w:tcPr>
            <w:tcW w:w="311" w:type="pct"/>
            <w:vAlign w:val="center"/>
          </w:tcPr>
          <w:p w14:paraId="1BE1A872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1"/>
                <w:sz w:val="20"/>
                <w:szCs w:val="20"/>
                <w:highlight w:val="none"/>
              </w:rPr>
              <w:t>备注</w:t>
            </w:r>
          </w:p>
        </w:tc>
      </w:tr>
      <w:tr w14:paraId="771957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74CC95D2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876" w:type="pct"/>
            <w:vAlign w:val="center"/>
          </w:tcPr>
          <w:p w14:paraId="7C2DC2F3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企业岗位实习</w:t>
            </w:r>
          </w:p>
        </w:tc>
        <w:tc>
          <w:tcPr>
            <w:tcW w:w="1967" w:type="pct"/>
            <w:gridSpan w:val="4"/>
            <w:vAlign w:val="center"/>
          </w:tcPr>
          <w:p w14:paraId="5BEBFC23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企业岗位实习报告</w:t>
            </w:r>
          </w:p>
        </w:tc>
        <w:tc>
          <w:tcPr>
            <w:tcW w:w="419" w:type="pct"/>
            <w:vAlign w:val="center"/>
          </w:tcPr>
          <w:p w14:paraId="2A4A067C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3</w:t>
            </w:r>
          </w:p>
        </w:tc>
        <w:tc>
          <w:tcPr>
            <w:tcW w:w="1019" w:type="pct"/>
            <w:gridSpan w:val="2"/>
            <w:vAlign w:val="center"/>
          </w:tcPr>
          <w:p w14:paraId="43B0E795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2</w:t>
            </w:r>
          </w:p>
        </w:tc>
        <w:tc>
          <w:tcPr>
            <w:tcW w:w="311" w:type="pct"/>
            <w:vAlign w:val="center"/>
          </w:tcPr>
          <w:p w14:paraId="52CD3B7D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必修</w:t>
            </w:r>
          </w:p>
        </w:tc>
      </w:tr>
      <w:tr w14:paraId="2567BE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273C03A9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876" w:type="pct"/>
            <w:vAlign w:val="center"/>
          </w:tcPr>
          <w:p w14:paraId="5869A4D7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工程技术实践</w:t>
            </w:r>
          </w:p>
        </w:tc>
        <w:tc>
          <w:tcPr>
            <w:tcW w:w="1967" w:type="pct"/>
            <w:gridSpan w:val="4"/>
            <w:vAlign w:val="center"/>
          </w:tcPr>
          <w:p w14:paraId="0A705789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工程实践总结报告</w:t>
            </w:r>
          </w:p>
        </w:tc>
        <w:tc>
          <w:tcPr>
            <w:tcW w:w="419" w:type="pct"/>
            <w:vAlign w:val="center"/>
          </w:tcPr>
          <w:p w14:paraId="613F7BF1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4</w:t>
            </w:r>
          </w:p>
        </w:tc>
        <w:tc>
          <w:tcPr>
            <w:tcW w:w="1019" w:type="pct"/>
            <w:gridSpan w:val="2"/>
            <w:vAlign w:val="center"/>
          </w:tcPr>
          <w:p w14:paraId="718C86A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2</w:t>
            </w:r>
          </w:p>
        </w:tc>
        <w:tc>
          <w:tcPr>
            <w:tcW w:w="311" w:type="pct"/>
            <w:vAlign w:val="center"/>
          </w:tcPr>
          <w:p w14:paraId="50E1ED84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必修</w:t>
            </w:r>
          </w:p>
        </w:tc>
      </w:tr>
      <w:tr w14:paraId="2626D8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1A35CAC7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876" w:type="pct"/>
            <w:vAlign w:val="center"/>
          </w:tcPr>
          <w:p w14:paraId="65A1AC8B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创新创业竞赛或校外社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会实践</w:t>
            </w:r>
          </w:p>
        </w:tc>
        <w:tc>
          <w:tcPr>
            <w:tcW w:w="1967" w:type="pct"/>
            <w:gridSpan w:val="4"/>
            <w:vAlign w:val="center"/>
          </w:tcPr>
          <w:p w14:paraId="57DAA470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获奖</w:t>
            </w:r>
            <w:r>
              <w:rPr>
                <w:rFonts w:ascii="Times New Roman" w:hAnsi="Times New Roman" w:eastAsia="Times New Roman" w:cs="Times New Roman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/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获得</w:t>
            </w: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证书/获得科技项目/参加校</w:t>
            </w: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  <w:highlight w:val="none"/>
                <w:lang w:eastAsia="zh-CN"/>
              </w:rPr>
              <w:t>外实践</w:t>
            </w:r>
          </w:p>
        </w:tc>
        <w:tc>
          <w:tcPr>
            <w:tcW w:w="419" w:type="pct"/>
            <w:vAlign w:val="center"/>
          </w:tcPr>
          <w:p w14:paraId="5E1A50E7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auto"/>
                <w:spacing w:val="1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不限</w:t>
            </w:r>
          </w:p>
        </w:tc>
        <w:tc>
          <w:tcPr>
            <w:tcW w:w="1019" w:type="pct"/>
            <w:gridSpan w:val="2"/>
            <w:vAlign w:val="center"/>
          </w:tcPr>
          <w:p w14:paraId="0C1101AF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1</w:t>
            </w:r>
          </w:p>
        </w:tc>
        <w:tc>
          <w:tcPr>
            <w:tcW w:w="311" w:type="pct"/>
            <w:vAlign w:val="center"/>
          </w:tcPr>
          <w:p w14:paraId="10B97C3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  <w:highlight w:val="none"/>
              </w:rPr>
              <w:t>必修</w:t>
            </w:r>
          </w:p>
        </w:tc>
      </w:tr>
      <w:tr w14:paraId="46DF87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304A5A84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876" w:type="pct"/>
            <w:vAlign w:val="center"/>
          </w:tcPr>
          <w:p w14:paraId="6C2CE721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学科前沿讲座与报告</w:t>
            </w:r>
          </w:p>
        </w:tc>
        <w:tc>
          <w:tcPr>
            <w:tcW w:w="1967" w:type="pct"/>
            <w:gridSpan w:val="4"/>
            <w:vAlign w:val="center"/>
          </w:tcPr>
          <w:p w14:paraId="46A3E84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参加学科前沿讲座不少于6次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，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完成1份学科前沿学习总结报告</w:t>
            </w:r>
          </w:p>
        </w:tc>
        <w:tc>
          <w:tcPr>
            <w:tcW w:w="419" w:type="pct"/>
            <w:vAlign w:val="center"/>
          </w:tcPr>
          <w:p w14:paraId="7820E34F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不限</w:t>
            </w:r>
          </w:p>
        </w:tc>
        <w:tc>
          <w:tcPr>
            <w:tcW w:w="1019" w:type="pct"/>
            <w:gridSpan w:val="2"/>
            <w:vAlign w:val="center"/>
          </w:tcPr>
          <w:p w14:paraId="7843FEDC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1</w:t>
            </w:r>
          </w:p>
        </w:tc>
        <w:tc>
          <w:tcPr>
            <w:tcW w:w="311" w:type="pct"/>
            <w:vAlign w:val="center"/>
          </w:tcPr>
          <w:p w14:paraId="1720D35E">
            <w:pPr>
              <w:spacing w:after="0"/>
              <w:jc w:val="center"/>
              <w:rPr>
                <w:color w:val="auto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必修</w:t>
            </w:r>
          </w:p>
        </w:tc>
      </w:tr>
      <w:tr w14:paraId="6B4A89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vAlign w:val="center"/>
          </w:tcPr>
          <w:p w14:paraId="62E97443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3263" w:type="pct"/>
            <w:gridSpan w:val="6"/>
            <w:vAlign w:val="center"/>
          </w:tcPr>
          <w:p w14:paraId="337C2919">
            <w:pPr>
              <w:pStyle w:val="6"/>
              <w:spacing w:after="0"/>
              <w:jc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  <w:highlight w:val="none"/>
              </w:rPr>
              <w:t>合计</w:t>
            </w:r>
          </w:p>
        </w:tc>
        <w:tc>
          <w:tcPr>
            <w:tcW w:w="1019" w:type="pct"/>
            <w:gridSpan w:val="2"/>
            <w:vAlign w:val="center"/>
          </w:tcPr>
          <w:p w14:paraId="69911B49">
            <w:pPr>
              <w:spacing w:after="0"/>
              <w:jc w:val="center"/>
              <w:rPr>
                <w:color w:val="auto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6</w:t>
            </w:r>
          </w:p>
        </w:tc>
        <w:tc>
          <w:tcPr>
            <w:tcW w:w="311" w:type="pct"/>
            <w:vAlign w:val="center"/>
          </w:tcPr>
          <w:p w14:paraId="49DC9778">
            <w:pPr>
              <w:pStyle w:val="6"/>
              <w:spacing w:after="0"/>
              <w:jc w:val="center"/>
              <w:rPr>
                <w:color w:val="auto"/>
                <w:highlight w:val="none"/>
              </w:rPr>
            </w:pPr>
          </w:p>
        </w:tc>
      </w:tr>
      <w:tr w14:paraId="439290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restart"/>
            <w:vAlign w:val="center"/>
          </w:tcPr>
          <w:p w14:paraId="3BFDDA5A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论</w:t>
            </w:r>
          </w:p>
          <w:p w14:paraId="5FA9EE93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文</w:t>
            </w:r>
          </w:p>
          <w:p w14:paraId="573D2F3E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环</w:t>
            </w:r>
          </w:p>
          <w:p w14:paraId="473BD7F3">
            <w:pPr>
              <w:spacing w:after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节</w:t>
            </w:r>
          </w:p>
        </w:tc>
        <w:tc>
          <w:tcPr>
            <w:tcW w:w="2163" w:type="pct"/>
            <w:gridSpan w:val="2"/>
            <w:vAlign w:val="center"/>
          </w:tcPr>
          <w:p w14:paraId="2FF3FFBE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5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5"/>
                <w:sz w:val="20"/>
                <w:szCs w:val="20"/>
                <w:highlight w:val="none"/>
              </w:rPr>
              <w:t>类别</w:t>
            </w:r>
          </w:p>
        </w:tc>
        <w:tc>
          <w:tcPr>
            <w:tcW w:w="1100" w:type="pct"/>
            <w:gridSpan w:val="4"/>
            <w:vAlign w:val="center"/>
          </w:tcPr>
          <w:p w14:paraId="637EC602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5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5"/>
                <w:sz w:val="20"/>
                <w:szCs w:val="20"/>
                <w:highlight w:val="none"/>
              </w:rPr>
              <w:t>学期</w:t>
            </w:r>
          </w:p>
        </w:tc>
        <w:tc>
          <w:tcPr>
            <w:tcW w:w="1330" w:type="pct"/>
            <w:gridSpan w:val="3"/>
            <w:vAlign w:val="center"/>
          </w:tcPr>
          <w:p w14:paraId="5DA39B87">
            <w:pPr>
              <w:spacing w:after="0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5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5"/>
                <w:sz w:val="20"/>
                <w:szCs w:val="20"/>
                <w:highlight w:val="none"/>
              </w:rPr>
              <w:t>备注</w:t>
            </w:r>
          </w:p>
        </w:tc>
      </w:tr>
      <w:tr w14:paraId="7F008F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extDirection w:val="tbRlV"/>
            <w:vAlign w:val="center"/>
          </w:tcPr>
          <w:p w14:paraId="76FE1322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163" w:type="pct"/>
            <w:gridSpan w:val="2"/>
            <w:vAlign w:val="center"/>
          </w:tcPr>
          <w:p w14:paraId="01BDF602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论文开题</w:t>
            </w:r>
          </w:p>
        </w:tc>
        <w:tc>
          <w:tcPr>
            <w:tcW w:w="1100" w:type="pct"/>
            <w:gridSpan w:val="4"/>
            <w:vAlign w:val="center"/>
          </w:tcPr>
          <w:p w14:paraId="16BB72D7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30" w:type="pct"/>
            <w:gridSpan w:val="3"/>
            <w:vAlign w:val="center"/>
          </w:tcPr>
          <w:p w14:paraId="088ED3C8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bookmarkStart w:id="0" w:name="OLE_LINK1"/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前三周内完成</w:t>
            </w:r>
            <w:bookmarkEnd w:id="0"/>
          </w:p>
        </w:tc>
      </w:tr>
      <w:tr w14:paraId="0DFCE4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extDirection w:val="tbRlV"/>
            <w:vAlign w:val="center"/>
          </w:tcPr>
          <w:p w14:paraId="7B9E38C1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163" w:type="pct"/>
            <w:gridSpan w:val="2"/>
            <w:vAlign w:val="center"/>
          </w:tcPr>
          <w:p w14:paraId="507F219A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中期考核</w:t>
            </w:r>
          </w:p>
        </w:tc>
        <w:tc>
          <w:tcPr>
            <w:tcW w:w="1100" w:type="pct"/>
            <w:gridSpan w:val="4"/>
            <w:vAlign w:val="center"/>
          </w:tcPr>
          <w:p w14:paraId="6DFB9AE5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30" w:type="pct"/>
            <w:gridSpan w:val="3"/>
            <w:vAlign w:val="center"/>
          </w:tcPr>
          <w:p w14:paraId="1F9BFF59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前三周内完成</w:t>
            </w:r>
          </w:p>
        </w:tc>
      </w:tr>
      <w:tr w14:paraId="2F4142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pct"/>
            <w:vMerge w:val="continue"/>
            <w:textDirection w:val="tbRlV"/>
            <w:vAlign w:val="center"/>
          </w:tcPr>
          <w:p w14:paraId="04A2B0DF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163" w:type="pct"/>
            <w:gridSpan w:val="2"/>
            <w:vAlign w:val="center"/>
          </w:tcPr>
          <w:p w14:paraId="6B68FD0A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论文答辩</w:t>
            </w:r>
          </w:p>
        </w:tc>
        <w:tc>
          <w:tcPr>
            <w:tcW w:w="1100" w:type="pct"/>
            <w:gridSpan w:val="4"/>
            <w:vAlign w:val="center"/>
          </w:tcPr>
          <w:p w14:paraId="4D787828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  <w:t>6</w:t>
            </w:r>
          </w:p>
        </w:tc>
        <w:tc>
          <w:tcPr>
            <w:tcW w:w="1330" w:type="pct"/>
            <w:gridSpan w:val="3"/>
            <w:vAlign w:val="center"/>
          </w:tcPr>
          <w:p w14:paraId="7FB4B926">
            <w:pPr>
              <w:spacing w:after="0"/>
              <w:jc w:val="center"/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eastAsia="zh-CN"/>
              </w:rPr>
            </w:pPr>
          </w:p>
        </w:tc>
      </w:tr>
    </w:tbl>
    <w:p w14:paraId="0527D9F8">
      <w:pPr>
        <w:widowControl/>
        <w:adjustRightInd w:val="0"/>
        <w:snapToGrid w:val="0"/>
        <w:ind w:right="-197" w:rightChars="-94"/>
        <w:jc w:val="left"/>
        <w:rPr>
          <w:rFonts w:ascii="宋体" w:hAnsi="宋体" w:cs="宋体"/>
          <w:color w:val="auto"/>
          <w:kern w:val="0"/>
          <w:szCs w:val="21"/>
          <w:highlight w:val="none"/>
        </w:rPr>
      </w:pPr>
      <w:r>
        <w:rPr>
          <w:rFonts w:ascii="宋体" w:hAnsi="宋体" w:cs="宋体"/>
          <w:color w:val="auto"/>
          <w:kern w:val="0"/>
          <w:szCs w:val="21"/>
          <w:highlight w:val="none"/>
        </w:rPr>
        <w:t>注：</w:t>
      </w:r>
    </w:p>
    <w:p w14:paraId="219C084D">
      <w:pPr>
        <w:widowControl/>
        <w:adjustRightInd w:val="0"/>
        <w:snapToGrid w:val="0"/>
        <w:ind w:right="-197" w:rightChars="-94"/>
        <w:jc w:val="left"/>
        <w:rPr>
          <w:rFonts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1.完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成专业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基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础课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和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专业必修课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的学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分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后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，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可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以用专业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基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础课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或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专业必修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课超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出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的学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分抵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充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专业选修课的学分。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但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专业选修课的学分不得抵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充专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业基础课和专业必修课的学分。</w:t>
      </w:r>
    </w:p>
    <w:p w14:paraId="351770BF">
      <w:pPr>
        <w:widowControl/>
        <w:adjustRightInd w:val="0"/>
        <w:snapToGrid w:val="0"/>
        <w:ind w:right="-197" w:rightChars="-94"/>
        <w:jc w:val="left"/>
        <w:rPr>
          <w:rFonts w:hint="default" w:ascii="宋体" w:hAnsi="宋体" w:eastAsia="宋体" w:cs="宋体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/>
        </w:rPr>
        <w:t>2.人工智能非全日制方向选修课限选带“*”的课程。</w:t>
      </w:r>
    </w:p>
    <w:p w14:paraId="03DE6C7B">
      <w:pPr>
        <w:rPr>
          <w:color w:val="auto"/>
          <w:highlight w:val="none"/>
        </w:rPr>
      </w:pPr>
    </w:p>
    <w:bookmarkEnd w:id="1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48484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5CC0F5BF"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LwOFPHUAAAAAgEAAA8AAAAAAAAAAQAgAAAA&#10;IgAAAGRycy9kb3ducmV2LnhtbFBLAQIUABQAAAAIAIdO4kBf+bZa1gEAAKADAAAOAAAAAAAAAAEA&#10;IAAAACM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5CC0F5BF"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C876A2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iNDQzZTQ0YzkzODFlMDJhYzM3MTBmZGUxMDk4YzMifQ=="/>
  </w:docVars>
  <w:rsids>
    <w:rsidRoot w:val="1DB342E1"/>
    <w:rsid w:val="0FE46B5F"/>
    <w:rsid w:val="1C231DC8"/>
    <w:rsid w:val="1DB342E1"/>
    <w:rsid w:val="24CA703C"/>
    <w:rsid w:val="267213FB"/>
    <w:rsid w:val="45300CCA"/>
    <w:rsid w:val="47B8769D"/>
    <w:rsid w:val="4AD82A7F"/>
    <w:rsid w:val="6DC16715"/>
    <w:rsid w:val="72567A3C"/>
    <w:rsid w:val="72F27152"/>
    <w:rsid w:val="78FD530C"/>
    <w:rsid w:val="792531F3"/>
    <w:rsid w:val="7F76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eastAsia="Ari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847</Words>
  <Characters>899</Characters>
  <Lines>0</Lines>
  <Paragraphs>0</Paragraphs>
  <TotalTime>1076</TotalTime>
  <ScaleCrop>false</ScaleCrop>
  <LinksUpToDate>false</LinksUpToDate>
  <CharactersWithSpaces>905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2026-05-20T00:16:00Z</dcterms:created>
  <dc:creator>朱丹丽</dc:creator>
  <cp:lastModifiedBy>朱丹丽</cp:lastModifiedBy>
  <dcterms:modified xsi:type="dcterms:W3CDTF">2026-09-15T02:10:41Z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BC022BE15F9040E687F6F29609EE2B28_13</vt:lpwstr>
  </property>
  <property fmtid="{D5CDD505-2E9C-101B-9397-08002B2CF9AE}" pid="4" name="KSOTemplateDocerSaveRecord">
    <vt:lpwstr>eyJoZGlkIjoiNmZjNWY3NjIxNGJlNjlhNWRlYmVmMTA4NTM1NzU5YzMiLCJ1c2VySWQiOiIyNDg5MTY0NjYifQ==</vt:lpwstr>
  </property>
</Properties>
</file>