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 -->
  <w:body>
    <w:tbl>
      <w:tblPr>
        <w:tblStyle w:val="TableNormal"/>
        <w:tblW w:w="1417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024"/>
        <w:gridCol w:w="1057"/>
        <w:gridCol w:w="1185"/>
        <w:gridCol w:w="1315"/>
        <w:gridCol w:w="2955"/>
        <w:gridCol w:w="1185"/>
        <w:gridCol w:w="1185"/>
        <w:gridCol w:w="1315"/>
        <w:gridCol w:w="2026"/>
        <w:gridCol w:w="236"/>
      </w:tblGrid>
      <w:tr w14:paraId="4F21E731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1395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0C34B0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2023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级研究生学位论文答辩工作安排</w:t>
            </w:r>
          </w:p>
        </w:tc>
      </w:tr>
      <w:tr w14:paraId="45667E38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F1D9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主席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30FEF9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张挺</w:t>
            </w:r>
          </w:p>
        </w:tc>
      </w:tr>
      <w:tr w14:paraId="77B82265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4FD9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2815C2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杜奕,陈方疏,冯盼盼,曾文,张挺</w:t>
            </w:r>
          </w:p>
        </w:tc>
      </w:tr>
      <w:tr w14:paraId="5CDE58D3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C76A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秘书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F319998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周贝贝</w:t>
            </w:r>
          </w:p>
        </w:tc>
      </w:tr>
      <w:tr w14:paraId="6BB4C9DD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5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2733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E09DEC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2026年05月21日</w:t>
            </w:r>
          </w:p>
        </w:tc>
      </w:tr>
      <w:tr w14:paraId="31400A49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73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1255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119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3F320D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28#810</w:t>
            </w:r>
          </w:p>
        </w:tc>
      </w:tr>
      <w:tr w14:paraId="7E1D457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76A1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E9AF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C246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学生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CDEC7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专业领域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B58F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研究方向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0484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 文 题 目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0C79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论文类别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6E8B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指导教师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A991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企业导师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09EE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评阅人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E7A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15D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20221513602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A78C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杨霖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792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E108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大数据与智能信息服务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CD4B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基于Web3D的可视化动平衡仿真钻削校正系统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89FB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产品研发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3C3E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杜奕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0984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章霖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F415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曾文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20231513604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李文凯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基于深度学习的木材缺陷检测方法研究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杜奕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杜奕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曾文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吴翌阳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大数据与智能信息服务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融合PointRend与YOLO的岩石图像分割算法研究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杜奕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王立奇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曾文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20231513028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陈佳豪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计算机与人工智能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基于扩散模型的三维微观结构重建研究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杜奕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王立奇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曾文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20231513018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王黎明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大数据与智能信息服务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融合空间自适应与环境协同感知的交通信号控制策略研究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张博锋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冯盼盼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曾文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20231513007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李一淼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大数据与智能信息服务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融合注意力机制和多尺度GAN的空间数据重构研究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杜奕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靳志成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曾文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20231513014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裘栋磊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大数据与智能信息服务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基于对抗理论的不完整多视图表示学习算法实现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杜奕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刑凯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曾文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孙瑞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大数据与智能信息服务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面向欺诈检测的训练策略优化方法研究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陈方疏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夏宇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曾文</w:t>
            </w:r>
          </w:p>
        </w:tc>
      </w:tr>
      <w:tr w14:paraId="50FBC854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794"/>
          <w:jc w:val="center"/>
        </w:trPr>
        <w:tc>
          <w:tcPr>
            <w:tcW w:w="71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20231513005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吉祥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大数据与智能信息服务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基于时序谱信息的Verilog硬件设计代码自动化缺陷定位方法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应用研究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陈方疏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冯盼盼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曾文</w:t>
            </w:r>
          </w:p>
        </w:tc>
      </w:tr>
      <w:tr w14:paraId="487C071F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1" w:type="dxa"/>
          <w:trHeight w:val="840"/>
          <w:jc w:val="center"/>
        </w:trPr>
        <w:tc>
          <w:tcPr>
            <w:tcW w:w="13953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DFDD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注：1.论文答辩委员会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由3-5位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具有高级职称或相当专业技术职务的专家组成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</w:p>
          <w:p w14:paraId="7915B2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若导师作为答辩委员会委员，则答辩委员会须由5名专家组成，导师不能担任答辩委员会主席；</w:t>
            </w:r>
          </w:p>
          <w:p w14:paraId="54A2C2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答辩委员会主席由教授或相当职称的校外专家担任；</w:t>
            </w:r>
          </w:p>
          <w:p w14:paraId="2C9AED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专业学位论文答辩委员会须有1-2名相关行业具有高级职称的校外专家；</w:t>
            </w:r>
          </w:p>
          <w:p w14:paraId="778F8D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答辩委员会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设秘书1人,负责相关材料的收集及答辩情况记录等事务，无表决权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eastAsia="zh-CN"/>
              </w:rPr>
              <w:t>；</w:t>
            </w:r>
          </w:p>
          <w:p w14:paraId="6500E7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学生ppt汇报20分钟，问答20分钟，每人40分钟。</w:t>
            </w:r>
          </w:p>
        </w:tc>
      </w:tr>
      <w:tr w14:paraId="0A8F4A6D">
        <w:tblPrEx>
          <w:tblW w:w="14174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/>
          <w:jc w:val="center"/>
        </w:trPr>
        <w:tc>
          <w:tcPr>
            <w:tcW w:w="1395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FCF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B4FC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739FF0E"/>
    <w:sectPr>
      <w:pgSz w:w="16838" w:h="11906" w:orient="landscape"/>
      <w:pgMar w:top="1800" w:right="1440" w:bottom="1800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AE3F2399"/>
    <w:multiLevelType w:val="singleLevel"/>
    <w:tmpl w:val="AE3F239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ADE"/>
    <w:rsid w:val="000F60E3"/>
    <w:rsid w:val="00307B1B"/>
    <w:rsid w:val="00381ADE"/>
    <w:rsid w:val="00386EC5"/>
    <w:rsid w:val="00404AAB"/>
    <w:rsid w:val="005916F8"/>
    <w:rsid w:val="00662DF9"/>
    <w:rsid w:val="00865661"/>
    <w:rsid w:val="00996EB3"/>
    <w:rsid w:val="00A80477"/>
    <w:rsid w:val="00C31FDA"/>
    <w:rsid w:val="00E54D6E"/>
    <w:rsid w:val="00E927B6"/>
    <w:rsid w:val="00EC1D2C"/>
    <w:rsid w:val="00FC790C"/>
    <w:rsid w:val="2F767CE3"/>
    <w:rsid w:val="351C670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512</Characters>
  <Application>Microsoft Office Word</Application>
  <DocSecurity>0</DocSecurity>
  <Lines>4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 天运</dc:creator>
  <cp:lastModifiedBy>刘树志</cp:lastModifiedBy>
  <cp:revision>2</cp:revision>
  <dcterms:created xsi:type="dcterms:W3CDTF">2022-09-02T08:55:00Z</dcterms:created>
  <dcterms:modified xsi:type="dcterms:W3CDTF">2025-05-19T06:13:03Z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5A13ECD144C746088679DE08588C109C_12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eyJoZGlkIjoiMjNlZGI1OTc2MjVhNzUzNGNkOTg1MDJlOTZmYjU5NTUiLCJ1c2VySWQiOiI0MTMxOTAxNzgifQ==</vt:lpwstr>
  </property>
</Properties>
</file>